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28</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900 В)</w:t>
            </w:r>
          </w:p>
        </w:tc>
        <w:tc>
          <w:tcPr>
            <w:tcW w:w="1134" w:type="dxa"/>
          </w:tcPr>
          <w:p>
            <w:pPr>
              <w:pStyle w:val="textcenter"/>
            </w:pPr>
            <w:r>
              <w:rPr>
                <w:rStyle w:val="textcenter"/>
              </w:rPr>
              <w:t xml:space="preserve">50</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55</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ПОД (Привод открывания днища и привод кабельного барабана)</w:t>
            </w:r>
          </w:p>
        </w:tc>
        <w:tc>
          <w:tcPr>
            <w:tcW w:w="1134" w:type="dxa"/>
          </w:tcPr>
          <w:p>
            <w:pPr>
              <w:pStyle w:val="textcenter"/>
            </w:pPr>
            <w:r>
              <w:rPr>
                <w:rStyle w:val="textcenter"/>
              </w:rPr>
              <w:t xml:space="preserve">57</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СТВ (Стабилизатор возбуждения)</w:t>
            </w:r>
          </w:p>
        </w:tc>
        <w:tc>
          <w:tcPr>
            <w:tcW w:w="1134" w:type="dxa"/>
          </w:tcPr>
          <w:p>
            <w:pPr>
              <w:pStyle w:val="textcenter"/>
            </w:pPr>
            <w:r>
              <w:rPr>
                <w:rStyle w:val="textcenter"/>
              </w:rPr>
              <w:t xml:space="preserve">63</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BTM (BlueTothModule блюэтутс модуль связи)</w:t>
            </w:r>
          </w:p>
        </w:tc>
        <w:tc>
          <w:tcPr>
            <w:tcW w:w="1134" w:type="dxa"/>
          </w:tcPr>
          <w:p>
            <w:pPr>
              <w:pStyle w:val="textcenter"/>
            </w:pPr>
            <w:r>
              <w:rPr>
                <w:rStyle w:val="textcenter"/>
              </w:rPr>
              <w:t xml:space="preserve">68</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БВВ24 (Блок входов-выходов 24 В)</w:t>
            </w:r>
          </w:p>
        </w:tc>
        <w:tc>
          <w:tcPr>
            <w:tcW w:w="1134" w:type="dxa"/>
          </w:tcPr>
          <w:p>
            <w:pPr>
              <w:pStyle w:val="textcenter"/>
            </w:pPr>
            <w:r>
              <w:rPr>
                <w:rStyle w:val="textcenter"/>
              </w:rPr>
              <w:t xml:space="preserve">69</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БВ110 (Блок входов 110 В )</w:t>
            </w:r>
          </w:p>
        </w:tc>
        <w:tc>
          <w:tcPr>
            <w:tcW w:w="1134" w:type="dxa"/>
          </w:tcPr>
          <w:p>
            <w:pPr>
              <w:pStyle w:val="textcenter"/>
            </w:pPr>
            <w:r>
              <w:rPr>
                <w:rStyle w:val="textcenter"/>
              </w:rPr>
              <w:t xml:space="preserve">70</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БВ380 (Блок входов 380В)</w:t>
            </w:r>
          </w:p>
        </w:tc>
        <w:tc>
          <w:tcPr>
            <w:tcW w:w="1134" w:type="dxa"/>
          </w:tcPr>
          <w:p>
            <w:pPr>
              <w:pStyle w:val="textcenter"/>
            </w:pPr>
            <w:r>
              <w:rPr>
                <w:rStyle w:val="textcenter"/>
              </w:rPr>
              <w:t xml:space="preserve">71</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БВХ110 (Блок выходов 110 В)</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77</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80</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ИДС (Блок ИДС)</w:t>
            </w:r>
          </w:p>
        </w:tc>
        <w:tc>
          <w:tcPr>
            <w:tcW w:w="1134" w:type="dxa"/>
          </w:tcPr>
          <w:p>
            <w:pPr>
              <w:pStyle w:val="textcenter"/>
            </w:pPr>
            <w:r>
              <w:rPr>
                <w:rStyle w:val="textcenter"/>
              </w:rPr>
              <w:t xml:space="preserve">83</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485-CAN (Блок преобазования RS485-CAN)</w:t>
            </w:r>
          </w:p>
        </w:tc>
        <w:tc>
          <w:tcPr>
            <w:tcW w:w="1134" w:type="dxa"/>
          </w:tcPr>
          <w:p>
            <w:pPr>
              <w:pStyle w:val="textcenter"/>
            </w:pPr>
            <w:r>
              <w:rPr>
                <w:rStyle w:val="textcenter"/>
              </w:rPr>
              <w:t xml:space="preserve">90</w:t>
            </w:r>
          </w:p>
        </w:tc>
      </w:tr>
      <w:tr>
        <w:trPr>
          <w:trHeight w:val="793" w:hRule="atLeast"/>
        </w:trPr>
        <w:tc>
          <w:tcPr>
            <w:tcW w:w="8505" w:type="dxa"/>
          </w:tcPr>
          <w:p>
            <w:pPr>
              <w:pStyle w:val="textleft"/>
            </w:pPr>
            <w:r>
              <w:rPr>
                <w:rStyle w:val="textleft"/>
              </w:rPr>
              <w:t xml:space="preserve">Таблица У Диагностические сообщения блока управления БКЗ (Блок координатных защит)</w:t>
            </w:r>
          </w:p>
        </w:tc>
        <w:tc>
          <w:tcPr>
            <w:tcW w:w="1134" w:type="dxa"/>
          </w:tcPr>
          <w:p>
            <w:pPr>
              <w:pStyle w:val="textcenter"/>
            </w:pPr>
            <w:r>
              <w:rPr>
                <w:rStyle w:val="textcenter"/>
              </w:rPr>
              <w:t xml:space="preserve">94</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У.</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(ЭКГ-15)</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ЗПТ2 530В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A1 (AC2 шкаф AB3) выход № 2 подает напряжение 24 В на твердотельное реле VU1 (блок AC10 шкаф AB11), которое включает пускатель KM1 этого блока. Заряд происходит через резисторы R1-R6 и диоды VD1-VD3.  Измерение напряжения происходит блоком БУИ РВ2 (AC5 шкаф AB8) Защита срабатывает, если  через 1,4 секунды от включения реле VU1 напряжение на ЗПТ оказалось меннее 100 В. Так же если через 3,0 секунды напряжение менее 450В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шкаф AB2. Что приводит к включению тр-ра TV2 380/220 В и подаче напряжения на блок ВПР (AC2 шкаф AB18).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(АС2 шкаф АВ9)</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(АС2 шкаф АВ9)</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(АС11 шкаф АВ9)</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(АС11 шкаф АВ9)</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(АС5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(АС3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(АС3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(АС3 шкаф АВ16)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(АС1 шкаф АВ21)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(АС2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(АС11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 отк.днища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ПОД (АС10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Нет связи ПОД барабан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Каб. барабан (АС8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(АС1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(АС3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(АС5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(АС7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(АС2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(АС3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 А3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(АС4 шкаф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 А4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(АС9 шкаф АВ22)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(АС2 шкаф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БВ110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БВ110-А2 (АС3 шкаф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шкаф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 А1 (АС1 шкаф АВ22)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(АС10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Нет связи БУИ РВ3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РВ3 (АС5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АВ22 не включен</w:t>
            </w:r>
          </w:p>
        </w:tc>
        <w:tc>
          <w:tcPr>
            <w:tcW w:w="8505" w:type="dxa"/>
            <w:vAlign w:val="center"/>
          </w:tcPr>
          <w:p>
            <w:pPr>
              <w:pStyle w:val="textleft"/>
            </w:pPr>
            <w:r>
              <w:rPr>
                <w:rStyle w:val="textleft"/>
              </w:rPr>
              <w:t xml:space="preserve">Когда вентилятор подъема 1 должен быть включен,но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АВ22 не выключен</w:t>
            </w:r>
          </w:p>
        </w:tc>
        <w:tc>
          <w:tcPr>
            <w:tcW w:w="8505" w:type="dxa"/>
            <w:vAlign w:val="center"/>
          </w:tcPr>
          <w:p>
            <w:pPr>
              <w:pStyle w:val="textleft"/>
            </w:pPr>
            <w:r>
              <w:rPr>
                <w:rStyle w:val="textleft"/>
              </w:rPr>
              <w:t xml:space="preserve">Когда вентилятор подъема 1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АВ19 не включен</w:t>
            </w:r>
          </w:p>
        </w:tc>
        <w:tc>
          <w:tcPr>
            <w:tcW w:w="8505" w:type="dxa"/>
            <w:vAlign w:val="center"/>
          </w:tcPr>
          <w:p>
            <w:pPr>
              <w:pStyle w:val="textleft"/>
            </w:pPr>
            <w:r>
              <w:rPr>
                <w:rStyle w:val="textleft"/>
              </w:rPr>
              <w:t xml:space="preserve">Когда вентилятор подъема 2 должен быть включен, но на  БВ380  вход №2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АВ22 не выключен</w:t>
            </w:r>
          </w:p>
        </w:tc>
        <w:tc>
          <w:tcPr>
            <w:tcW w:w="8505" w:type="dxa"/>
            <w:vAlign w:val="center"/>
          </w:tcPr>
          <w:p>
            <w:pPr>
              <w:pStyle w:val="textleft"/>
            </w:pPr>
            <w:r>
              <w:rPr>
                <w:rStyle w:val="textleft"/>
              </w:rPr>
              <w:t xml:space="preserve">Когда вентилятор подъема 2 должен быть вЫключен, но на  БВ380  вход №2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КМ4 шкафа АВ22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АВ22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90</w:t>
            </w:r>
          </w:p>
        </w:tc>
        <w:tc>
          <w:tcPr>
            <w:tcW w:w="2268" w:type="dxa"/>
            <w:vAlign w:val="center"/>
          </w:tcPr>
          <w:p>
            <w:pPr>
              <w:pStyle w:val="textleft"/>
            </w:pPr>
            <w:r>
              <w:rPr>
                <w:rStyle w:val="textleft"/>
              </w:rPr>
              <w:t xml:space="preserve">Вент. двиг. поворот 3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КМ6 шкафа АВ22 не включен</w:t>
            </w:r>
          </w:p>
        </w:tc>
        <w:tc>
          <w:tcPr>
            <w:tcW w:w="8505" w:type="dxa"/>
            <w:vAlign w:val="center"/>
          </w:tcPr>
          <w:p>
            <w:pPr>
              <w:pStyle w:val="textleft"/>
            </w:pPr>
            <w:r>
              <w:rPr>
                <w:rStyle w:val="textleft"/>
              </w:rPr>
              <w:t xml:space="preserve">Когда вентилятор поворота 3 должен быть включен, но на  БВ380  вход №6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Вент. двиг. поворот 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АВ22 не выключен</w:t>
            </w:r>
          </w:p>
        </w:tc>
        <w:tc>
          <w:tcPr>
            <w:tcW w:w="8505" w:type="dxa"/>
            <w:vAlign w:val="center"/>
          </w:tcPr>
          <w:p>
            <w:pPr>
              <w:pStyle w:val="textleft"/>
            </w:pPr>
            <w:r>
              <w:rPr>
                <w:rStyle w:val="textleft"/>
              </w:rPr>
              <w:t xml:space="preserve">Когда вентилятор поворота 3 должен быть вЫключен, но на  БВ380  вход №6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КМ5 шкафа АВ22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АВ22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№5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 не включен</w:t>
            </w:r>
          </w:p>
        </w:tc>
        <w:tc>
          <w:tcPr>
            <w:tcW w:w="1417" w:type="dxa"/>
            <w:vAlign w:val="center"/>
          </w:tcPr>
          <w:p>
            <w:pPr>
              <w:pStyle w:val="textleft"/>
            </w:pPr>
            <w:r>
              <w:rPr>
                <w:rStyle w:val="textleft"/>
              </w:rPr>
              <w:t xml:space="preserve">Выключение напора через 1 минуту</w:t>
            </w:r>
          </w:p>
        </w:tc>
        <w:tc>
          <w:tcPr>
            <w:tcW w:w="2835" w:type="dxa"/>
            <w:vAlign w:val="center"/>
          </w:tcPr>
          <w:p>
            <w:pPr>
              <w:pStyle w:val="textleft"/>
            </w:pPr>
            <w:r>
              <w:rPr>
                <w:rStyle w:val="textleft"/>
              </w:rPr>
              <w:t xml:space="preserve">КМ3 шкафа АВ22 не включен</w:t>
            </w:r>
          </w:p>
        </w:tc>
        <w:tc>
          <w:tcPr>
            <w:tcW w:w="8505" w:type="dxa"/>
            <w:vAlign w:val="center"/>
          </w:tcPr>
          <w:p>
            <w:pPr>
              <w:pStyle w:val="textleft"/>
            </w:pPr>
            <w:r>
              <w:rPr>
                <w:rStyle w:val="textleft"/>
              </w:rPr>
              <w:t xml:space="preserve">Когда вентилятор напора должен быть включен, но на  БВ380  вход №3 нет напряжения обратной связи 380В AC, формируется защита.</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АВ22 не выключен</w:t>
            </w:r>
          </w:p>
        </w:tc>
        <w:tc>
          <w:tcPr>
            <w:tcW w:w="8505" w:type="dxa"/>
            <w:vAlign w:val="center"/>
          </w:tcPr>
          <w:p>
            <w:pPr>
              <w:pStyle w:val="textleft"/>
            </w:pPr>
            <w:r>
              <w:rPr>
                <w:rStyle w:val="textleft"/>
              </w:rPr>
              <w:t xml:space="preserve">Когда вентилятор напора должен быть вЫключен, но на  БВ380  вход №3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АВ5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КМ11 шкафа АВ22 не включен</w:t>
            </w:r>
          </w:p>
        </w:tc>
        <w:tc>
          <w:tcPr>
            <w:tcW w:w="8505" w:type="dxa"/>
            <w:vAlign w:val="center"/>
          </w:tcPr>
          <w:p>
            <w:pPr>
              <w:pStyle w:val="textleft"/>
            </w:pPr>
            <w:r>
              <w:rPr>
                <w:rStyle w:val="textleft"/>
              </w:rPr>
              <w:t xml:space="preserve">Когда вентилятор шкафов  АВ5,11,21  должен быть включен, но на  БВ380  вход №11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АВ5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АВ22 не выключен</w:t>
            </w:r>
          </w:p>
        </w:tc>
        <w:tc>
          <w:tcPr>
            <w:tcW w:w="8505" w:type="dxa"/>
            <w:vAlign w:val="center"/>
          </w:tcPr>
          <w:p>
            <w:pPr>
              <w:pStyle w:val="textleft"/>
            </w:pPr>
            <w:r>
              <w:rPr>
                <w:rStyle w:val="textleft"/>
              </w:rPr>
              <w:t xml:space="preserve">Когда вентилятор шкафов  АВ5,11,12  должен быть вЫключен, но на  БВ380  вход №11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Вент.шкафов АВ18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КМ13 шкафа АВ22 не включен</w:t>
            </w:r>
          </w:p>
        </w:tc>
        <w:tc>
          <w:tcPr>
            <w:tcW w:w="8505" w:type="dxa"/>
            <w:vAlign w:val="center"/>
          </w:tcPr>
          <w:p>
            <w:pPr>
              <w:pStyle w:val="textleft"/>
            </w:pPr>
            <w:r>
              <w:rPr>
                <w:rStyle w:val="textleft"/>
              </w:rPr>
              <w:t xml:space="preserve">Когда вентилятор шкафов  АВ13,16,18  должен быть включен, но на  БВ380  вход №13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Вент.шкафов АВ18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АВ22 не выключен</w:t>
            </w:r>
          </w:p>
        </w:tc>
        <w:tc>
          <w:tcPr>
            <w:tcW w:w="8505" w:type="dxa"/>
            <w:vAlign w:val="center"/>
          </w:tcPr>
          <w:p>
            <w:pPr>
              <w:pStyle w:val="textleft"/>
            </w:pPr>
            <w:r>
              <w:rPr>
                <w:rStyle w:val="textleft"/>
              </w:rPr>
              <w:t xml:space="preserve">Когда вентилятор шкафов  АВ13,16,18  должен быть вЫключен, но на  БВ380  вход №13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АВ8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КМ12 шкафа АВ22 не включен</w:t>
            </w:r>
          </w:p>
        </w:tc>
        <w:tc>
          <w:tcPr>
            <w:tcW w:w="8505" w:type="dxa"/>
            <w:vAlign w:val="center"/>
          </w:tcPr>
          <w:p>
            <w:pPr>
              <w:pStyle w:val="textleft"/>
            </w:pPr>
            <w:r>
              <w:rPr>
                <w:rStyle w:val="textleft"/>
              </w:rPr>
              <w:t xml:space="preserve">Когда вентилятор шкафов  АВ8,9,12  должен быть включен, но на  БВ380  вход №12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АВ8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КМ12 шкафа АВ22 не выключен  </w:t>
            </w:r>
          </w:p>
        </w:tc>
        <w:tc>
          <w:tcPr>
            <w:tcW w:w="8505" w:type="dxa"/>
            <w:vAlign w:val="center"/>
          </w:tcPr>
          <w:p>
            <w:pPr>
              <w:pStyle w:val="textleft"/>
            </w:pPr>
            <w:r>
              <w:rPr>
                <w:rStyle w:val="textleft"/>
              </w:rPr>
              <w:t xml:space="preserve">Когда вентилятор шкафов  АВ8,9,12  должен быть вЫключен, но на  БВ380  вход №12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АВ22 не включен</w:t>
            </w:r>
          </w:p>
        </w:tc>
        <w:tc>
          <w:tcPr>
            <w:tcW w:w="8505" w:type="dxa"/>
            <w:vAlign w:val="center"/>
          </w:tcPr>
          <w:p>
            <w:pPr>
              <w:pStyle w:val="textleft"/>
            </w:pPr>
            <w:r>
              <w:rPr>
                <w:rStyle w:val="textleft"/>
              </w:rPr>
              <w:t xml:space="preserve">ККогда вентилятор кузова 1  должен быть включен, но на  БВ380  вход №7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АВ22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№7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КМ8 шкафа АВ22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№8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КМ8 шкафа АВ22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№8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КМ14 шкафа АВ22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№14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АВ22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№14 присутсвует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Смазка ред.3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КМ16 шкафа АВ22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Смазка ред.3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АВ22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№16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КМ15 шкафа АВ22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№15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КМ15 шкафа АВ22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№15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 не включен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подъема,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 шкаф АВ22 выход №3 подает напряжение -110В на пневмовентиль тормоза подъёма и параллельно на блок БВ110 АС3 в шкафу АВ22 на вход №3.Если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 не выключен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подъема,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 шкаф АВ19 выход №3  снимает напряжение -110В с пневмовентиля тормоза подъёма и параллельно с блока БВ110 АС3 в шкафу АВ22  вход №3. Если на этом входе присутствует напряжение, то тормоз не заторможен и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нап. не включен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включается привод напора блок БВХ110 АС1 шкаф АВ22 выход №4 подает напряжение -110В на пневмовентиль тормоза напора и параллельно на блок БВ110 АС3 в шкафу АВ22 на вход №4.Если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нап. не выключен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АС1 шкаф АВ22 выход №4  снимает напряжение -110В с пневмовентиля тормоза напора и параллельно с блока БВ110 АС3 в шкафу АВ22  вход №4.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 шкаф АВ22 выход №1 подает напряжение -110В на пневмовентиль тормоза поворота и параллельно на блок БВ110 АС3 в шкафу АВ22 на вход №1.Если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 не выключен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 шкаф АВ22 выход №1  снимает напряжение -110В с пневмовентиля тормоза поворота и параллельно с блока БВ110 АС3 в шкафу АВ22  вход №1.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ход. не включен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и параллельно на блок БВ110 АС3 в шкафу АВ19 на вход №5.Если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ход. не выключен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АВ22 выход №5 подает напряжение -110В на реле тормоза хода и параллельно на блок БВ110 АС3 в шкафу АВ22 на вход №5.Если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Реле тормоза ход не включено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АВ22 выход №5 подает напряжение -110В на реле тормоза хода KM1 (AC13 шкаф AB22). Когда KM1 срабатывает, то на блок БВ110 АС2 в шкафу АВ22 вход №10 подается напряжение -110В.Если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Реле тормоза ход не выключено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снимает напряжение -110В с реле тормоза хода KM1 (AC13 шкаф AB22). Когда KM1 отключается, то с блока БВ110 АС2 в шкафу АВ22 вход №10 снимается напряжение -110В.Если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включается привод подъёма блок БВХ110 АС1 шкаф АВ22 выход №3 подает напряжение -110В на реле тормоза подъёма. Когда это реле срабатывает, то на блок БВ110 АС2 в шкафу АВ22 вход №7 подается напряжение -110В. 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вЫключается привод подъёма блок БВХ110 АС1 шкаф АВ22 выход №3 снимает напряжение -110В с реле тормоза подъёма. Когда это реле отключается то с блока БВ110 АС2 в шкафу АВ22 вход №7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включается привод поворота блок БВХ110 АС1 шкаф АВ22 выход №1 подает напряжение -110В на реле тормоза поворота. Когда это реле срабатывает, то на блок БВ110 АС2 в шкафу АВ22 вход №8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вЫключается привод поворота блок БВХ110 АС1 шкаф АВ22 выход №1 снимает напряжение -110В с реле тормоза поворота.Когда это реле отключается то с блока БВ110 АС2 в шкафу АВ22 вход №8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используется эл.тормоз привода напора П171. Когда включается привод напора блок БВХ110 АС1 шкаф АВ22 выход №4 подает напряжение -110В на реле тормоза напора. Когда это реле срабатывает, то на блок БВ110 АС2 в шкафу АВ22 вход №9 подается напряжение -110В. 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используется эл.тормоз привода напора П171. Когда вЫключается привод напора блок БВХ110 АС1 шкаф АВ22 выход №4 снимает напряжение -110В с реле тормоза напора.Когда это реле отключается то с блока БВ110 АС2 в шкафу АВ22 вход №9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АС3 шкафа АВ2. Блок БВВ24 A4 (АС9 в шкафу АВ22) вход №3 контролирует состояние аппарата и при отсутствии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Повреждение изол цепей возбуждения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возбуждение</w:t>
            </w:r>
          </w:p>
        </w:tc>
        <w:tc>
          <w:tcPr>
            <w:tcW w:w="8505" w:type="dxa"/>
            <w:vAlign w:val="center"/>
          </w:tcPr>
          <w:p>
            <w:pPr>
              <w:pStyle w:val="textleft"/>
            </w:pPr>
            <w:r>
              <w:rPr>
                <w:rStyle w:val="textleft"/>
              </w:rPr>
              <w:t xml:space="preserve">Сработал аппарат защиты от тока утечки Гермес/Аргус цепей возбуждения и дергача АС6 шкафа АВ18. Блок БВВ24 A1 (АС4 в шкафу АВ22) вход №1 контролирует состояние аппарата и при отсутствии на этом входе напряжения 24В ЦБУ формирует защиту.</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380В АС2 шкафа АВ2. Блок БВВ24 A4 (АС9 в шкафу АВ19) вход №4 контролирует состояние аппарата и при отсутствии на этом входе напряжения 24В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205</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АС4 шкафа АВ3. Блок БВВ24 A2 (АС3 в шкафу АВ3) вход №1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216</w:t>
            </w:r>
          </w:p>
        </w:tc>
        <w:tc>
          <w:tcPr>
            <w:tcW w:w="2268" w:type="dxa"/>
            <w:vAlign w:val="center"/>
          </w:tcPr>
          <w:p>
            <w:pPr>
              <w:pStyle w:val="textleft"/>
            </w:pPr>
            <w:r>
              <w:rPr>
                <w:rStyle w:val="textleft"/>
              </w:rPr>
              <w:t xml:space="preserve">Реле потока 2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свзяи от блока  БВ110 A1 (AC2 шкаф AB22) вход № 6.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217</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2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2 по обратной свзяи от блока  БВ110 A1 (AC2 шкаф AB22) вход № 6.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2 по обратной свзяи от блока  БВ110 A1 (AC2 шкаф AB22) вход № 6. Если через 16 сек. реле не отключилось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218</w:t>
            </w:r>
          </w:p>
        </w:tc>
        <w:tc>
          <w:tcPr>
            <w:tcW w:w="2268" w:type="dxa"/>
            <w:vAlign w:val="center"/>
          </w:tcPr>
          <w:p>
            <w:pPr>
              <w:pStyle w:val="textleft"/>
            </w:pPr>
            <w:r>
              <w:rPr>
                <w:rStyle w:val="textleft"/>
              </w:rPr>
              <w:t xml:space="preserve">Реле потока 3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3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3 по обратной свзяи от блока  БВ110 A1 (AC2 шкаф AB22) вход № 7.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219</w:t>
            </w:r>
          </w:p>
        </w:tc>
        <w:tc>
          <w:tcPr>
            <w:tcW w:w="2268" w:type="dxa"/>
            <w:vAlign w:val="center"/>
          </w:tcPr>
          <w:p>
            <w:pPr>
              <w:pStyle w:val="textleft"/>
            </w:pPr>
            <w:r>
              <w:rPr>
                <w:rStyle w:val="textleft"/>
              </w:rPr>
              <w:t xml:space="preserve">Реле потока 3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3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3 по обратной свзяи от блока  БВ110 A1 (AC2 шкаф AB22) вход № 7.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3 по обратной свзяи от блока  БВ110 A1 (AC2 шкаф AB22) вход № 7.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(АС1  шкаф AB3) вход №4 контролирует состояние доп. контакта  кнопки SB1 "Аварийный стоп машзал" установленной на боковой стенке шкафа АВ3.Если на указанном входе нет напряжения 24 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KV2 AB3</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KV2  (шкаф AB3) по его NC контакту, который обрабатывается блоком БВВ24 A2(AC3 шкаф AB3) вход №3. Если на этом входе отсутствует сигнал напряжением 24 В, то наиболее вероятно что реле KV2 сработало, чего быть не должно, так как в этот момент ЦБУ еще не подает задание на включение твердотельного реле VU1 (блок AC1 шкаф AB3) и наиболее вероятно, что тиристор этого реле пробит.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KV2 AB3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№1 блока БВВ24 A2 (AC3 шкаф AB3) должен присутствовать сигнал напряжением 24 В, что приводит к срабатыванию ТТ реле VU1  (блок AC1 шкаф AB3) и,следовательно, к срабатыванию реле  KV2  (шкаф AB3), на котором должен разомкнуться NC контакт. Состояние этого контакта обрабатывается блоком БВВ24 A2(AC3 шкаф AB3) вход №3.  Если на этом входе, после срабатывания реле KV2, присутствует сигнал напряжением 24 В, то ЦБУ формирует защиту о невозможности проверки работоспособности ТТ реле VU1  (блок AC1 шкаф AB3)  </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поочередно РВ1 и РВ2 полностью открывают только верхний транзистор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меннее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подъем</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напор</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поворот</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Компрессор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не включен</w:t>
            </w:r>
          </w:p>
        </w:tc>
        <w:tc>
          <w:tcPr>
            <w:tcW w:w="8505" w:type="dxa"/>
            <w:vAlign w:val="center"/>
          </w:tcPr>
          <w:p>
            <w:pPr>
              <w:pStyle w:val="textleft"/>
            </w:pPr>
            <w:r>
              <w:rPr>
                <w:rStyle w:val="textleft"/>
              </w:rPr>
              <w:t xml:space="preserve">Когда срабатывает реле давления, на БВ380 вход №18 подается напряжение.  ЦБУ, видя этот сигнал, начинает контролировать БВ380 вход №17 и если нет напряжения обратной связи от двигателя  380В AC, то формируется защита. </w:t>
            </w:r>
          </w:p>
        </w:tc>
      </w:tr>
      <w:tr>
        <w:trPr>
          <w:trHeight w:val="1134" w:hRule="atLeast"/>
        </w:trPr>
        <w:tc>
          <w:tcPr>
            <w:tcW w:w="850" w:type="dxa"/>
            <w:vAlign w:val="center"/>
          </w:tcPr>
          <w:p>
            <w:pPr>
              <w:pStyle w:val="textcenter"/>
            </w:pPr>
            <w:r>
              <w:rPr>
                <w:rStyle w:val="textcenter"/>
              </w:rPr>
              <w:t xml:space="preserve">241</w:t>
            </w:r>
          </w:p>
        </w:tc>
        <w:tc>
          <w:tcPr>
            <w:tcW w:w="2268" w:type="dxa"/>
            <w:vAlign w:val="center"/>
          </w:tcPr>
          <w:p>
            <w:pPr>
              <w:pStyle w:val="textleft"/>
            </w:pPr>
            <w:r>
              <w:rPr>
                <w:rStyle w:val="textleft"/>
              </w:rPr>
              <w:t xml:space="preserve">Компрессор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не выключен</w:t>
            </w:r>
          </w:p>
        </w:tc>
        <w:tc>
          <w:tcPr>
            <w:tcW w:w="8505" w:type="dxa"/>
            <w:vAlign w:val="center"/>
          </w:tcPr>
          <w:p>
            <w:pPr>
              <w:pStyle w:val="textleft"/>
            </w:pPr>
            <w:r>
              <w:rPr>
                <w:rStyle w:val="textleft"/>
              </w:rPr>
              <w:t xml:space="preserve">Когда реле давления отключается, то на БВ380 вход №18 снимается напряжение и должен отключиться двигатель компрессора. Если после этого на БВ380 вход №17 присутствует сигнал напряжения от двигателя  380В AC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1 по обратной свзяи от блока  БВ110 A1 (AC2 шкаф AB22) вход № 5.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1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1 по обратной свзяи от блока  БВ110 A1 (AC2 шкаф AB22) вход № 5.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1 по обратной свзяи от блока  БВ110 A1 (AC2 шкаф AB22) вход № 5. Если через 16 сек. реле не отключилось то ЦБУ формирует защиту.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АB23)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и длительностью более 500мксек.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и длительносью более 1,25 мсек.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МС5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МС6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в течении 10 мсек.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хода.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 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двигателе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950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650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датчика напряжения привода. Если обнаруживается напряжение  с частотой колебаний более 400Гц и амплитудой более 20 % от номинального напряжения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 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менне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Cмещение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Cмещение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откалибровать блок путем записи в параметр №139 число 1. После чего повторно проверить смещение токов. При необходимости перепрошить блок или заменить.</w:t>
            </w:r>
          </w:p>
        </w:tc>
      </w:tr>
    </w:tbl>
    <w:p>
      <w:r>
        <w:br w:type="page"/>
      </w:r>
    </w:p>
    <w:p>
      <w:pPr/>
      <w:r>
        <w:rPr/>
        <w:t xml:space="preserve">Таблица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компаратора, внешний DA2:1 и внутренний, расположеный внутри микроконтроллера DD2. При значении выше  заданных параметров (П.1103, П.1203) формируется защита.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заданных параметров (П.1104, П.1204)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DEC_15W_V1,установленная внутри блока.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установленаая внутри блока.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формируется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траанзистора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 сигнал значения тока IOUT1 проходит через внутренний компаратор процессора DD2. При выходном значении выше заданого,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сигнал значения тока IOUT1 проходит через внешний компаратор DA2:1. При выходном значении выше заданного формируется защита.  </w:t>
            </w:r>
          </w:p>
        </w:tc>
      </w:tr>
    </w:tbl>
    <w:p>
      <w:r>
        <w:br w:type="page"/>
      </w:r>
    </w:p>
    <w:p>
      <w:pPr/>
      <w:r>
        <w:rPr/>
        <w:t xml:space="preserve">Таблица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выше тока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платы .Э.НЛ.0110.97.11 (DEC_STB_V3)  сигнал значения тока IOUT1 проходит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некативный сигнал ERR2, в результате чего сформирована защита </w:t>
            </w:r>
          </w:p>
        </w:tc>
      </w:tr>
    </w:tbl>
    <w:p>
      <w:r>
        <w:br w:type="page"/>
      </w:r>
    </w:p>
    <w:p>
      <w:pPr/>
      <w:r>
        <w:rPr/>
        <w:t xml:space="preserve">Таблица З Диагностические сообщения блока BTM (BlueTothModule блюэтутс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И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АВ23)</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 	</w:t>
            </w:r>
          </w:p>
        </w:tc>
      </w:tr>
    </w:tbl>
    <w:p>
      <w:r>
        <w:br w:type="page"/>
      </w:r>
    </w:p>
    <w:p>
      <w:pPr/>
      <w:r>
        <w:rPr/>
        <w:t xml:space="preserve">Таблица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с блоком RealLab NL8AI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NL8AI не отвечает на запросы от RS485-CAN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с блоком RealLab NL4RTD №4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№4 не отвечает на запросы от RS485-CAN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№5 не отвечает на запросы от RS485-CAN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№6 не отвечает на запросы от RS485-CAN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с блоком RealLab NL4RTD №7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№7 не отвечает на запросы от RS485-CAN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связи с блоком RealLab NL4RTD №8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№8 не отвечает на запросы от RS485-CAN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блоком RealLab NL4RTD №9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№9 не отвечает на запросы от RS485-CAN
</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блоком RealLab NL4RTD №10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№10 не отвечает на запросы от RS485-CAN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с блоком RealLab NL16DI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не отвечает на запросы от RS485-CAN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с блоком Инклинометр ZET7054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Инклинометр ZET7054 не отвечает на запросы от RS485-CAN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с блоком RealLab NL4RTD №13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№13 не отвечает на запросы от RS485-CAN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Обрыв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подъёма не подключен</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обрыв датчика.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Обрыв датчика температуры редуктора поворота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1 не подключен</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обрыв датчика.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Обрыв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2 не подключен</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обрыв датчика.</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Обрыв датчика температуры редуктора напора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напора не подключен</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обрыв датчика.</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КЗ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подъёма</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КЗ датчика температуры редуктора поворота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1</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КЗ датчика температуры редуктора поворота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2</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КЗ датчика температуры редуктора напора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напора</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Крен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Крен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крена более допустимого(указывается в настройках промкомпьютера)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Дифферент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Дифферент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дифферента более допустимого(указывается в настройках промкомпьютера) </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72</w:t>
            </w:r>
          </w:p>
        </w:tc>
        <w:tc>
          <w:tcPr>
            <w:tcW w:w="2268" w:type="dxa"/>
            <w:vAlign w:val="center"/>
          </w:tcPr>
          <w:p>
            <w:pPr>
              <w:pStyle w:val="textleft"/>
            </w:pPr>
            <w:r>
              <w:rPr>
                <w:rStyle w:val="textleft"/>
              </w:rPr>
              <w:t xml:space="preserve">Обрыв датчика температуры редуктора поворота 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3 не подключен</w:t>
            </w:r>
          </w:p>
        </w:tc>
        <w:tc>
          <w:tcPr>
            <w:tcW w:w="8505" w:type="dxa"/>
            <w:vAlign w:val="center"/>
          </w:tcPr>
          <w:p>
            <w:pPr>
              <w:pStyle w:val="textleft"/>
            </w:pPr>
            <w:r>
              <w:rPr>
                <w:rStyle w:val="textleft"/>
              </w:rPr>
              <w:t xml:space="preserve">К блоку NL4RTD №10 к третьему каналу должен быть подключен датчик температуры редуктора поворота 3. Диагностируется обрыв датчика.</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КЗ датчика температуры редуктора поворота 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3</w:t>
            </w:r>
          </w:p>
        </w:tc>
        <w:tc>
          <w:tcPr>
            <w:tcW w:w="8505" w:type="dxa"/>
            <w:vAlign w:val="center"/>
          </w:tcPr>
          <w:p>
            <w:pPr>
              <w:pStyle w:val="textleft"/>
            </w:pPr>
            <w:r>
              <w:rPr>
                <w:rStyle w:val="textleft"/>
              </w:rPr>
              <w:t xml:space="preserve">К блоку NL4RTD №10 к третьему каналу должен быть подключен датчик температуры редуктора поворота 3. Диагностируется короткое замыкание линии датчика.</w:t>
            </w:r>
          </w:p>
        </w:tc>
      </w:tr>
    </w:tbl>
    <w:p>
      <w:r>
        <w:br w:type="page"/>
      </w:r>
    </w:p>
    <w:p>
      <w:pPr/>
      <w:r>
        <w:rPr/>
        <w:t xml:space="preserve">Таблица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2024-05-17T08:02:43+03:00</dcterms:created>
  <dcterms:modified xsi:type="dcterms:W3CDTF">2024-05-17T08:02:43+03:00</dcterms:modified>
</cp:coreProperties>
</file>

<file path=docProps/custom.xml><?xml version="1.0" encoding="utf-8"?>
<Properties xmlns="http://schemas.openxmlformats.org/officeDocument/2006/custom-properties" xmlns:vt="http://schemas.openxmlformats.org/officeDocument/2006/docPropsVTypes"/>
</file>